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D2" w:rsidRDefault="00C041D2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31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C041D2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C041D2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وظائف تخصصية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2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4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اداري ثالث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الاولى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4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C041D2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right="17"/>
            </w:pPr>
            <w:r>
              <w:rPr>
                <w:sz w:val="16"/>
                <w:szCs w:val="16"/>
                <w:rtl/>
              </w:rPr>
              <w:t>مجموعة الوظائف الادارية والمالية /الوظائف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الادارية والتوثيقية</w:t>
            </w:r>
            <w:r>
              <w:rPr>
                <w:sz w:val="16"/>
                <w:szCs w:val="16"/>
                <w:rtl/>
              </w:rPr>
              <w:t>/الفئة الأولى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2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قسم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3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قسم الديوان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3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إداري 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3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رئيس ديوان المحكمة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2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اداري 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3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right="8"/>
              <w:jc w:val="both"/>
            </w:pPr>
            <w:r>
              <w:rPr>
                <w:sz w:val="16"/>
              </w:rPr>
              <w:t>120161300250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2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C041D2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C041D2" w:rsidP="00651864">
            <w:pPr>
              <w:bidi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041D2" w:rsidRDefault="00E63325">
            <w:pPr>
              <w:bidi/>
              <w:spacing w:after="0"/>
              <w:ind w:left="3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</w:t>
            </w:r>
            <w:r>
              <w:rPr>
                <w:b/>
                <w:bCs/>
                <w:sz w:val="16"/>
                <w:szCs w:val="16"/>
                <w:rtl/>
              </w:rPr>
              <w:t>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C041D2" w:rsidP="00651864">
            <w:pPr>
              <w:bidi/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041D2" w:rsidRDefault="00E63325">
            <w:pPr>
              <w:bidi/>
              <w:spacing w:after="0"/>
              <w:ind w:left="1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C041D2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041D2" w:rsidRDefault="00E63325">
            <w:pPr>
              <w:bidi/>
              <w:spacing w:after="0"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C041D2">
        <w:trPr>
          <w:trHeight w:val="2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C041D2" w:rsidRDefault="00E63325">
            <w:pPr>
              <w:spacing w:after="95"/>
              <w:ind w:left="5323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38" name="Picture 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8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41D2" w:rsidRDefault="00E63325">
            <w:pPr>
              <w:bidi/>
              <w:spacing w:after="0"/>
              <w:ind w:left="2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C041D2" w:rsidRDefault="00E63325">
            <w:pPr>
              <w:spacing w:after="95"/>
              <w:ind w:left="5323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62" name="Picture 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41D2" w:rsidRDefault="00E63325">
            <w:pPr>
              <w:bidi/>
              <w:spacing w:after="0"/>
              <w:ind w:left="4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مديرية الشؤون الادارية</w:t>
            </w:r>
          </w:p>
          <w:p w:rsidR="00C041D2" w:rsidRDefault="00E63325">
            <w:pPr>
              <w:spacing w:after="95"/>
              <w:ind w:left="5323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41D2" w:rsidRDefault="00E63325">
            <w:pPr>
              <w:bidi/>
              <w:spacing w:after="0"/>
              <w:ind w:lef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قسم الديوان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C041D2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</w:t>
            </w:r>
            <w:r>
              <w:rPr>
                <w:b/>
                <w:bCs/>
                <w:sz w:val="16"/>
                <w:szCs w:val="16"/>
                <w:rtl/>
              </w:rPr>
              <w:t>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C041D2">
        <w:trPr>
          <w:trHeight w:val="10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مسؤول عن تنظيم وتوثيق جميع الإجراءات القانونية والإدارية المتعلقة بالقضايا الشرعية، مثل قضايا الأحوال ال</w:t>
            </w:r>
            <w:r w:rsidR="00651864">
              <w:rPr>
                <w:sz w:val="16"/>
                <w:szCs w:val="16"/>
                <w:rtl/>
              </w:rPr>
              <w:t>شخصية، الطلاق، الميراث، والنفقة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651864">
              <w:rPr>
                <w:sz w:val="16"/>
                <w:szCs w:val="16"/>
                <w:rtl/>
              </w:rPr>
              <w:t>وكتابة ال</w:t>
            </w:r>
            <w:r w:rsidR="00651864">
              <w:rPr>
                <w:rFonts w:hint="cs"/>
                <w:sz w:val="16"/>
                <w:szCs w:val="16"/>
                <w:rtl/>
              </w:rPr>
              <w:t>ض</w:t>
            </w:r>
            <w:r>
              <w:rPr>
                <w:sz w:val="16"/>
                <w:szCs w:val="16"/>
                <w:rtl/>
              </w:rPr>
              <w:t>بط  وصياغة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الأحكام القضائية بناءً على ما يقرره القاضي والتأشير على الحجج وغيرها من ال</w:t>
            </w:r>
            <w:r>
              <w:rPr>
                <w:sz w:val="16"/>
                <w:szCs w:val="16"/>
                <w:rtl/>
              </w:rPr>
              <w:t>قضايا الشرعية وتحضير الوثائق اللازمة وتسجيل القرارات وتوثيق الأحكام الصادرة من المحكمة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وإعداد المراسلات الإدارية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وتحرير وطباعة الكتب الرسمية والمذكرات الصادرة عن المحكمة وتوثيقها وتوفير الوثائق والمستندات اللازمة للجلسات، والتنسيق الإداري المرتبط بها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 xml:space="preserve">ومتابعة </w:t>
            </w:r>
            <w:r>
              <w:rPr>
                <w:sz w:val="16"/>
                <w:szCs w:val="16"/>
                <w:rtl/>
              </w:rPr>
              <w:t>البريد الصادر والوارد وتسجيل المراسلات الرسمية والتأكد من إيصالها للجهات المعنية في الوقت المناسب.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C041D2">
        <w:trPr>
          <w:trHeight w:val="37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41D2" w:rsidRDefault="00E63325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lastRenderedPageBreak/>
              <w:t>يقوم بتنظيم المعاملات وتسجيلها وحفظها حسب الأصول لدى الهيئة.</w:t>
            </w:r>
          </w:p>
          <w:p w:rsidR="00C041D2" w:rsidRDefault="00E63325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يعمل على خدمة المرا</w:t>
            </w:r>
            <w:r>
              <w:rPr>
                <w:sz w:val="16"/>
                <w:szCs w:val="16"/>
                <w:rtl/>
              </w:rPr>
              <w:t>جعين وتقديم أفضل الخدمات</w:t>
            </w:r>
          </w:p>
          <w:p w:rsidR="00C041D2" w:rsidRDefault="00E63325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يستلم البريد اليومي الخاص بالوحدة التي يعمل بها وحفظ نسخ من البريد الصادر</w:t>
            </w:r>
          </w:p>
          <w:p w:rsidR="00C041D2" w:rsidRDefault="00E63325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يوزع الملفات والمعاملات على المعنيين في مجال اختصاصهم</w:t>
            </w:r>
          </w:p>
          <w:p w:rsidR="00C041D2" w:rsidRDefault="00E63325">
            <w:pPr>
              <w:numPr>
                <w:ilvl w:val="0"/>
                <w:numId w:val="1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 xml:space="preserve">يفرغ البيانات الخاصة بالدعاوي بالسجلات والصاق الاحكام. </w:t>
            </w:r>
            <w:proofErr w:type="gramStart"/>
            <w:r>
              <w:rPr>
                <w:sz w:val="16"/>
                <w:szCs w:val="16"/>
                <w:rtl/>
              </w:rPr>
              <w:t>و يتابع</w:t>
            </w:r>
            <w:proofErr w:type="gramEnd"/>
            <w:r>
              <w:rPr>
                <w:sz w:val="16"/>
                <w:szCs w:val="16"/>
                <w:rtl/>
              </w:rPr>
              <w:t xml:space="preserve"> نتائج القضايا الصادرة الى محكمة الاستئنا</w:t>
            </w:r>
            <w:r>
              <w:rPr>
                <w:sz w:val="16"/>
                <w:szCs w:val="16"/>
                <w:rtl/>
              </w:rPr>
              <w:t>ف ويقوم بأي مهام أخرى يكلف بها ذات العلاقة بطبيعة العمل.</w:t>
            </w:r>
          </w:p>
          <w:p w:rsidR="00C041D2" w:rsidRDefault="00E63325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كتابة وطباعة الضبط لدى القاضي</w:t>
            </w:r>
          </w:p>
          <w:p w:rsidR="00C041D2" w:rsidRDefault="00651864">
            <w:pPr>
              <w:numPr>
                <w:ilvl w:val="0"/>
                <w:numId w:val="1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الت</w:t>
            </w:r>
            <w:r>
              <w:rPr>
                <w:rFonts w:hint="cs"/>
                <w:sz w:val="16"/>
                <w:szCs w:val="16"/>
                <w:rtl/>
              </w:rPr>
              <w:t>أ</w:t>
            </w:r>
            <w:r w:rsidR="00E63325">
              <w:rPr>
                <w:sz w:val="16"/>
                <w:szCs w:val="16"/>
                <w:rtl/>
              </w:rPr>
              <w:t>شير على الحجج</w:t>
            </w:r>
          </w:p>
        </w:tc>
      </w:tr>
    </w:tbl>
    <w:p w:rsidR="00C041D2" w:rsidRDefault="00C041D2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46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C041D2">
        <w:trPr>
          <w:trHeight w:val="216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041D2" w:rsidRDefault="00E633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تنظيم الملفات والسجلات الإدارية: حفظ وأرشفة الوثائق والمعاملات الإدارية والقضائية بطريقة منظمة وآمنة.</w:t>
            </w:r>
          </w:p>
          <w:p w:rsidR="00C041D2" w:rsidRDefault="00E633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المراسلات الإدارية: تحرير وطباعة الكتب ا</w:t>
            </w:r>
            <w:r>
              <w:rPr>
                <w:sz w:val="16"/>
                <w:szCs w:val="16"/>
                <w:rtl/>
              </w:rPr>
              <w:t>لرسمية والمذكرات الصادرة عن المحكمة وتوثيقها.</w:t>
            </w:r>
          </w:p>
          <w:p w:rsidR="00C041D2" w:rsidRDefault="00E633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مساعدة الأقسام المختلفة في المحكمة: التعاون مع الموظفين القضائيين والإداريين لإنجاز المعاملات بكفاءة.</w:t>
            </w:r>
          </w:p>
          <w:p w:rsidR="00C041D2" w:rsidRDefault="00E63325">
            <w:pPr>
              <w:numPr>
                <w:ilvl w:val="0"/>
                <w:numId w:val="2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التعامل مع المراجعين: استقبال المواطنين وتوجيههم للإجراءات المناسبة والتأكد من استكمال أوراقهم.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. مكونات 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الوظيفة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C041D2">
        <w:trPr>
          <w:trHeight w:val="112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numPr>
                <w:ilvl w:val="0"/>
                <w:numId w:val="3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الجمهور</w:t>
            </w:r>
          </w:p>
          <w:p w:rsidR="00C041D2" w:rsidRDefault="00E63325" w:rsidP="00651864">
            <w:pPr>
              <w:numPr>
                <w:ilvl w:val="0"/>
                <w:numId w:val="3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right="183"/>
            </w:pPr>
            <w:r>
              <w:rPr>
                <w:sz w:val="16"/>
                <w:szCs w:val="16"/>
                <w:rtl/>
              </w:rPr>
              <w:t>تبادل معلومات روتينية متصلة بالعمل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مباشرة</w:t>
            </w:r>
          </w:p>
        </w:tc>
      </w:tr>
      <w:tr w:rsidR="00C041D2">
        <w:trPr>
          <w:trHeight w:val="112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numPr>
                <w:ilvl w:val="0"/>
                <w:numId w:val="4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الجمهور</w:t>
            </w:r>
          </w:p>
          <w:p w:rsidR="00C041D2" w:rsidRDefault="00E63325" w:rsidP="00651864">
            <w:pPr>
              <w:numPr>
                <w:ilvl w:val="0"/>
                <w:numId w:val="4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تنسيق العمل</w:t>
            </w:r>
          </w:p>
        </w:tc>
      </w:tr>
      <w:tr w:rsidR="00C041D2">
        <w:trPr>
          <w:trHeight w:val="112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numPr>
                <w:ilvl w:val="0"/>
                <w:numId w:val="5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  <w:p w:rsidR="00C041D2" w:rsidRDefault="00E63325" w:rsidP="00651864">
            <w:pPr>
              <w:numPr>
                <w:ilvl w:val="0"/>
                <w:numId w:val="5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الجمهور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حل الخلافات</w:t>
            </w:r>
            <w:r>
              <w:rPr>
                <w:sz w:val="16"/>
                <w:szCs w:val="16"/>
                <w:rtl/>
              </w:rPr>
              <w:t xml:space="preserve"> او حل بعض مشاكل العمل</w:t>
            </w:r>
          </w:p>
        </w:tc>
      </w:tr>
      <w:tr w:rsidR="00C041D2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الإبداع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التذكير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C041D2">
        <w:trPr>
          <w:trHeight w:val="6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tabs>
                <w:tab w:val="center" w:pos="170"/>
                <w:tab w:val="center" w:pos="1080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ab/>
              <w:t>تسهل عمل الأخرين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C041D2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pStyle w:val="a3"/>
              <w:numPr>
                <w:ilvl w:val="0"/>
                <w:numId w:val="6"/>
              </w:numPr>
              <w:bidi/>
              <w:spacing w:after="0"/>
            </w:pPr>
            <w:r w:rsidRPr="00651864">
              <w:rPr>
                <w:sz w:val="16"/>
                <w:szCs w:val="16"/>
                <w:rtl/>
              </w:rPr>
              <w:t>ذات طبيعة مختلفة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</w:t>
            </w:r>
            <w:r>
              <w:rPr>
                <w:b/>
                <w:bCs/>
                <w:sz w:val="16"/>
                <w:szCs w:val="16"/>
                <w:rtl/>
              </w:rPr>
              <w:t xml:space="preserve">مسؤولية 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الاشرافية</w:t>
            </w:r>
            <w:proofErr w:type="spellEnd"/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spacing w:after="0"/>
              <w:ind w:right="16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spacing w:after="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لا يوجد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041D2" w:rsidRDefault="00C041D2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spacing w:after="0"/>
              <w:ind w:right="16"/>
              <w:jc w:val="right"/>
            </w:pPr>
            <w:r>
              <w:rPr>
                <w:sz w:val="16"/>
              </w:rPr>
              <w:t>90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spacing w:after="0"/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واقف</w:t>
            </w:r>
          </w:p>
        </w:tc>
      </w:tr>
    </w:tbl>
    <w:p w:rsidR="00C041D2" w:rsidRDefault="00C041D2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</w:t>
            </w:r>
            <w:r>
              <w:rPr>
                <w:b/>
                <w:bCs/>
                <w:sz w:val="16"/>
                <w:szCs w:val="16"/>
                <w:rtl/>
              </w:rPr>
              <w:t>ة الجهود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spacing w:after="0"/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بكالوريوس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C041D2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lastRenderedPageBreak/>
              <w:t>بكالوريوس في الشر</w:t>
            </w:r>
            <w:r>
              <w:rPr>
                <w:sz w:val="16"/>
                <w:szCs w:val="16"/>
                <w:rtl/>
              </w:rPr>
              <w:t>يعة او اي تخصص ذو علاقة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C041D2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C041D2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spacing w:after="0"/>
              <w:ind w:right="16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لا يوجد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</w:t>
            </w:r>
            <w:r>
              <w:rPr>
                <w:b/>
                <w:bCs/>
                <w:sz w:val="16"/>
                <w:szCs w:val="16"/>
                <w:rtl/>
              </w:rPr>
              <w:t>لإداري أو التخصص المطلوب</w:t>
            </w:r>
          </w:p>
        </w:tc>
      </w:tr>
      <w:tr w:rsidR="00C041D2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C041D2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spacing w:after="0"/>
              <w:ind w:right="16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لا يوجد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</w:t>
            </w:r>
            <w:r>
              <w:rPr>
                <w:sz w:val="16"/>
                <w:szCs w:val="16"/>
                <w:rtl/>
              </w:rPr>
              <w:t>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C041D2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المعرفة بفقه المعاملات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المعرفة في فقه العبادات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ادخال البيانات وتحديثها</w:t>
            </w:r>
          </w:p>
        </w:tc>
      </w:tr>
    </w:tbl>
    <w:p w:rsidR="00C041D2" w:rsidRDefault="00C041D2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06"/>
        <w:gridCol w:w="422"/>
        <w:gridCol w:w="2226"/>
        <w:gridCol w:w="2226"/>
        <w:gridCol w:w="2229"/>
        <w:gridCol w:w="999"/>
      </w:tblGrid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lastRenderedPageBreak/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الرد على الاستفسارات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اعداد الخطابات والمراسلات الرسمية</w:t>
            </w:r>
          </w:p>
        </w:tc>
      </w:tr>
      <w:tr w:rsidR="00C041D2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041D2" w:rsidRDefault="00C041D2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أرشفة المستندات والوثائق</w:t>
            </w:r>
          </w:p>
        </w:tc>
      </w:tr>
      <w:tr w:rsidR="00C041D2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C041D2" w:rsidRDefault="00C041D2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041D2" w:rsidRDefault="00E63325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C041D2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>
            <w:pPr>
              <w:bidi/>
              <w:spacing w:after="0"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 w:rsidP="00651864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 w:rsidP="00651864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 w:rsidP="00651864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 w:rsidP="0065186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C041D2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right="6"/>
            </w:pPr>
            <w:r>
              <w:rPr>
                <w:sz w:val="16"/>
              </w:rPr>
              <w:t>30-04-2025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محمد احمد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 w:rsidP="0065186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C041D2">
        <w:trPr>
          <w:trHeight w:val="6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right="6"/>
            </w:pPr>
            <w:r>
              <w:rPr>
                <w:sz w:val="16"/>
              </w:rPr>
              <w:t>07-09-2025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خالد نضال صالح  سليمان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right="234"/>
            </w:pPr>
            <w:r>
              <w:rPr>
                <w:sz w:val="16"/>
                <w:szCs w:val="16"/>
                <w:rtl/>
              </w:rPr>
              <w:t>رئيس قسم تنمية الموارد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البشرية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 w:rsidP="0065186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C041D2">
        <w:trPr>
          <w:trHeight w:val="6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C041D2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right="6"/>
            </w:pPr>
            <w:r>
              <w:rPr>
                <w:sz w:val="16"/>
              </w:rPr>
              <w:t>07-09-2025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1D2" w:rsidRDefault="00E63325" w:rsidP="00651864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معتصم احمد نمر وهبه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1D2" w:rsidRDefault="00E63325" w:rsidP="00651864">
            <w:pPr>
              <w:bidi/>
              <w:spacing w:after="0"/>
              <w:ind w:right="79"/>
            </w:pPr>
            <w:r>
              <w:rPr>
                <w:sz w:val="16"/>
                <w:szCs w:val="16"/>
                <w:rtl/>
              </w:rPr>
              <w:t>مدير مديرية الموارد البشرية</w:t>
            </w:r>
            <w:r w:rsidR="00651864">
              <w:rPr>
                <w:rFonts w:hint="cs"/>
                <w:sz w:val="16"/>
                <w:szCs w:val="16"/>
                <w:rtl/>
              </w:rPr>
              <w:t xml:space="preserve"> </w:t>
            </w:r>
            <w:bookmarkStart w:id="0" w:name="_GoBack"/>
            <w:bookmarkEnd w:id="0"/>
            <w:r>
              <w:rPr>
                <w:sz w:val="16"/>
                <w:szCs w:val="16"/>
                <w:rtl/>
              </w:rPr>
              <w:t>والتطوير المؤسسي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041D2" w:rsidRDefault="00E63325" w:rsidP="00651864">
            <w:pPr>
              <w:bidi/>
              <w:spacing w:after="0"/>
              <w:ind w:right="60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E63325" w:rsidRDefault="00E63325"/>
    <w:sectPr w:rsidR="00E63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9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25" w:rsidRDefault="00E63325">
      <w:pPr>
        <w:spacing w:after="0" w:line="240" w:lineRule="auto"/>
      </w:pPr>
      <w:r>
        <w:separator/>
      </w:r>
    </w:p>
  </w:endnote>
  <w:endnote w:type="continuationSeparator" w:id="0">
    <w:p w:rsidR="00E63325" w:rsidRDefault="00E6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D2" w:rsidRDefault="00E63325">
    <w:pPr>
      <w:tabs>
        <w:tab w:val="center" w:pos="4722"/>
      </w:tabs>
      <w:bidi/>
      <w:spacing w:after="0"/>
      <w:ind w:left="-1053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36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041D2" w:rsidRDefault="00E63325">
    <w:pPr>
      <w:bidi/>
      <w:spacing w:after="0"/>
      <w:ind w:left="-1053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D2" w:rsidRDefault="00E63325">
    <w:pPr>
      <w:tabs>
        <w:tab w:val="center" w:pos="4722"/>
      </w:tabs>
      <w:bidi/>
      <w:spacing w:after="0"/>
      <w:ind w:left="-1053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36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 w:rsidR="00651864" w:rsidRPr="00651864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651864" w:rsidRPr="00651864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041D2" w:rsidRDefault="00E63325">
    <w:pPr>
      <w:bidi/>
      <w:spacing w:after="0"/>
      <w:ind w:left="-1053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D2" w:rsidRDefault="00E63325">
    <w:pPr>
      <w:tabs>
        <w:tab w:val="center" w:pos="4722"/>
      </w:tabs>
      <w:bidi/>
      <w:spacing w:after="0"/>
      <w:ind w:left="-1053"/>
    </w:pPr>
    <w:r>
      <w:rPr>
        <w:sz w:val="16"/>
        <w:szCs w:val="16"/>
        <w:rtl/>
      </w:rPr>
      <w:t>تاريخ الط</w:t>
    </w:r>
    <w:r>
      <w:rPr>
        <w:sz w:val="16"/>
        <w:szCs w:val="16"/>
        <w:rtl/>
      </w:rPr>
      <w:t xml:space="preserve">باعة: 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36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041D2" w:rsidRDefault="00E63325">
    <w:pPr>
      <w:bidi/>
      <w:spacing w:after="0"/>
      <w:ind w:left="-1053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25" w:rsidRDefault="00E63325">
      <w:pPr>
        <w:spacing w:after="0" w:line="240" w:lineRule="auto"/>
      </w:pPr>
      <w:r>
        <w:separator/>
      </w:r>
    </w:p>
  </w:footnote>
  <w:footnote w:type="continuationSeparator" w:id="0">
    <w:p w:rsidR="00E63325" w:rsidRDefault="00E6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D2" w:rsidRDefault="00E6332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64" w:rsidRDefault="00E63325">
    <w:pPr>
      <w:bidi/>
      <w:spacing w:after="0" w:line="258" w:lineRule="auto"/>
      <w:ind w:left="6833" w:right="-1040"/>
      <w:jc w:val="center"/>
      <w:rPr>
        <w:b/>
        <w:bCs/>
        <w:color w:val="2196F3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</w:p>
  <w:p w:rsidR="00C041D2" w:rsidRDefault="00E63325" w:rsidP="00651864">
    <w:pPr>
      <w:bidi/>
      <w:spacing w:after="0" w:line="258" w:lineRule="auto"/>
      <w:ind w:left="6833" w:right="-1040"/>
      <w:jc w:val="center"/>
    </w:pPr>
    <w:r>
      <w:rPr>
        <w:sz w:val="32"/>
        <w:szCs w:val="32"/>
        <w:rtl/>
      </w:rPr>
      <w:t>دائرة قاض</w:t>
    </w:r>
    <w:r>
      <w:rPr>
        <w:sz w:val="32"/>
        <w:szCs w:val="32"/>
        <w:rtl/>
      </w:rPr>
      <w:t>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D2" w:rsidRDefault="00E6332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7F7"/>
    <w:multiLevelType w:val="hybridMultilevel"/>
    <w:tmpl w:val="91FAC2B0"/>
    <w:lvl w:ilvl="0" w:tplc="556CA2C2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455CC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B8B4A2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A01AC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638F8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E2900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780F9A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682D6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708D62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C512B"/>
    <w:multiLevelType w:val="hybridMultilevel"/>
    <w:tmpl w:val="34D67C18"/>
    <w:lvl w:ilvl="0" w:tplc="3DB012A6">
      <w:start w:val="8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A0C838">
      <w:start w:val="1"/>
      <w:numFmt w:val="lowerLetter"/>
      <w:lvlText w:val="%2"/>
      <w:lvlJc w:val="left"/>
      <w:pPr>
        <w:ind w:left="133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49F0E">
      <w:start w:val="1"/>
      <w:numFmt w:val="lowerRoman"/>
      <w:lvlText w:val="%3"/>
      <w:lvlJc w:val="left"/>
      <w:pPr>
        <w:ind w:left="205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2D454">
      <w:start w:val="1"/>
      <w:numFmt w:val="decimal"/>
      <w:lvlText w:val="%4"/>
      <w:lvlJc w:val="left"/>
      <w:pPr>
        <w:ind w:left="27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7274F8">
      <w:start w:val="1"/>
      <w:numFmt w:val="lowerLetter"/>
      <w:lvlText w:val="%5"/>
      <w:lvlJc w:val="left"/>
      <w:pPr>
        <w:ind w:left="349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4033C">
      <w:start w:val="1"/>
      <w:numFmt w:val="lowerRoman"/>
      <w:lvlText w:val="%6"/>
      <w:lvlJc w:val="left"/>
      <w:pPr>
        <w:ind w:left="421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66585C">
      <w:start w:val="1"/>
      <w:numFmt w:val="decimal"/>
      <w:lvlText w:val="%7"/>
      <w:lvlJc w:val="left"/>
      <w:pPr>
        <w:ind w:left="493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863766">
      <w:start w:val="1"/>
      <w:numFmt w:val="lowerLetter"/>
      <w:lvlText w:val="%8"/>
      <w:lvlJc w:val="left"/>
      <w:pPr>
        <w:ind w:left="565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E412F0">
      <w:start w:val="1"/>
      <w:numFmt w:val="lowerRoman"/>
      <w:lvlText w:val="%9"/>
      <w:lvlJc w:val="left"/>
      <w:pPr>
        <w:ind w:left="63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EE6A14"/>
    <w:multiLevelType w:val="hybridMultilevel"/>
    <w:tmpl w:val="BCD829D8"/>
    <w:lvl w:ilvl="0" w:tplc="9BC4262A">
      <w:start w:val="1"/>
      <w:numFmt w:val="decimal"/>
      <w:lvlText w:val="%1-"/>
      <w:lvlJc w:val="left"/>
      <w:pPr>
        <w:ind w:left="1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0A5E2A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909C5A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8932A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BE4636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66900C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4808EA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C8818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23C1C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FE5"/>
    <w:multiLevelType w:val="hybridMultilevel"/>
    <w:tmpl w:val="354E4D56"/>
    <w:lvl w:ilvl="0" w:tplc="6E7C1670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94A844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A23202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E3BFA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96E4DE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04EFC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6182A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F6BD44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8402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D2289B"/>
    <w:multiLevelType w:val="hybridMultilevel"/>
    <w:tmpl w:val="B02891AE"/>
    <w:lvl w:ilvl="0" w:tplc="3C4EC498">
      <w:start w:val="1"/>
      <w:numFmt w:val="bullet"/>
      <w:lvlText w:val=""/>
      <w:lvlJc w:val="left"/>
      <w:pPr>
        <w:ind w:left="418" w:hanging="360"/>
      </w:pPr>
      <w:rPr>
        <w:rFonts w:ascii="Symbol" w:eastAsia="Calibri" w:hAnsi="Symbol" w:cs="Calibri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F1721E5"/>
    <w:multiLevelType w:val="hybridMultilevel"/>
    <w:tmpl w:val="1D3CF614"/>
    <w:lvl w:ilvl="0" w:tplc="E056C1F6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82C02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CD258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82D374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120494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4AC48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DC4950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21460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2A1CE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D2"/>
    <w:rsid w:val="00651864"/>
    <w:rsid w:val="00C041D2"/>
    <w:rsid w:val="00E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0346"/>
  <w15:docId w15:val="{BF5C91F6-9F59-4B5C-B6AA-36ADF4FA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5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Allan</cp:lastModifiedBy>
  <cp:revision>2</cp:revision>
  <dcterms:created xsi:type="dcterms:W3CDTF">2025-09-07T10:39:00Z</dcterms:created>
  <dcterms:modified xsi:type="dcterms:W3CDTF">2025-09-07T10:39:00Z</dcterms:modified>
</cp:coreProperties>
</file>